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F89" w:rsidRDefault="00336F89" w:rsidP="00336F89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>Uchwała  Nr XXII/177/2017</w:t>
      </w:r>
    </w:p>
    <w:p w:rsidR="00336F89" w:rsidRDefault="00336F89" w:rsidP="00336F89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Rady Gminy Stara Dąbrowa</w:t>
      </w:r>
    </w:p>
    <w:p w:rsidR="00336F89" w:rsidRDefault="00336F89" w:rsidP="00336F89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 dnia 24 lutego 2017 r.</w:t>
      </w:r>
    </w:p>
    <w:p w:rsidR="00336F89" w:rsidRDefault="00336F89" w:rsidP="00336F89">
      <w:pPr>
        <w:ind w:left="2832"/>
        <w:rPr>
          <w:rFonts w:ascii="Times New Roman" w:hAnsi="Times New Roman"/>
          <w:b/>
        </w:rPr>
      </w:pPr>
    </w:p>
    <w:p w:rsidR="00336F89" w:rsidRDefault="00336F89" w:rsidP="00336F8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sprawie ustalenia maksymalnej kwoty dofinansowania opłat przeznaczonych na doskonalenie zawodowe nauczycieli  szkół i przedszkola, dla których organem prowadzącym jest Gmina Stara Dąbrowa w 2017 r.</w:t>
      </w:r>
    </w:p>
    <w:p w:rsidR="00336F89" w:rsidRDefault="00336F89" w:rsidP="00336F8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Na podstawie art. 70 a ust. 1 i 2a ustawy z dnia 26 stycznia 1982 r. Karta Nauczyciela (Dz. U. z 2016 r. poz. 1379 ze zm.) i  art. 30 ust. 2 pkt 3 i 4 ustawy z dnia 8 marca 1990 r. o samorządzie gminnym ( Dz. U. z 2016 r. poz. 446, 1579 ze zm.) oraz §2 i § 7 rozporządzenia Ministra Edukacji Narodowej i Sportu z dnia 29 marca 2002r. w sprawie sposobu podziału środków w sprawie doskonalenia zawodowego nauczycieli pomiędzy budżety poszczególnych wojewodów, form doskonalenia zawodowego dofinansowywanych ze środków wyodrębnionych w budżetach organów prowadzących szkoły, wojewodów, ministra właściwego do spraw oświaty i wychowania oraz szczegółowych kryteriów przyznawania tych środków (Dz. U. z 2002 r. Nr 46, poz. 430 ze zm. )  Rada Gminy uchwala  co następuje:</w:t>
      </w:r>
    </w:p>
    <w:p w:rsidR="00336F89" w:rsidRDefault="00336F89" w:rsidP="00336F89">
      <w:pPr>
        <w:ind w:left="3540" w:firstLine="708"/>
        <w:jc w:val="both"/>
        <w:rPr>
          <w:rFonts w:ascii="Times New Roman" w:hAnsi="Times New Roman"/>
        </w:rPr>
      </w:pPr>
    </w:p>
    <w:p w:rsidR="00336F89" w:rsidRDefault="00336F89" w:rsidP="00336F8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§1</w:t>
      </w:r>
      <w:r>
        <w:rPr>
          <w:rFonts w:ascii="Times New Roman" w:hAnsi="Times New Roman"/>
        </w:rPr>
        <w:t>. Wyodrębnia się w budżecie Gminy Stara Dąbrowa na 2017 rok  środki na dofinansowanie doskonalenia zawodowego nauczycieli w wysokości 1% planowanych rocznych środków przeznaczonych na wynagrodzenia osobowe nauczycieli.</w:t>
      </w:r>
    </w:p>
    <w:p w:rsidR="00336F89" w:rsidRDefault="00336F89" w:rsidP="00336F8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§2</w:t>
      </w:r>
      <w:r>
        <w:rPr>
          <w:rFonts w:ascii="Times New Roman" w:hAnsi="Times New Roman"/>
        </w:rPr>
        <w:t>. Środki na dofinansowanie doskonalenia zawodowego nauczycieli, o których mowa w §1 wyodrębnione są w planach finansowych poszczególnych szkół i placówek.</w:t>
      </w:r>
    </w:p>
    <w:p w:rsidR="00336F89" w:rsidRDefault="00336F89" w:rsidP="00336F8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§3</w:t>
      </w:r>
      <w:r>
        <w:rPr>
          <w:rFonts w:ascii="Times New Roman" w:hAnsi="Times New Roman"/>
        </w:rPr>
        <w:t xml:space="preserve">. Ustala się maksymalną kwotę dofinansowania opłat za kształcenie pobierane przez szkoły wyższe i zakłady kształcenia nauczycieli w wysokości </w:t>
      </w:r>
      <w:r>
        <w:rPr>
          <w:rFonts w:ascii="Times New Roman" w:hAnsi="Times New Roman"/>
          <w:b/>
        </w:rPr>
        <w:t>do 80%</w:t>
      </w:r>
      <w:r>
        <w:rPr>
          <w:rFonts w:ascii="Times New Roman" w:hAnsi="Times New Roman"/>
        </w:rPr>
        <w:t xml:space="preserve"> za semestr, </w:t>
      </w:r>
      <w:r>
        <w:rPr>
          <w:rFonts w:ascii="Times New Roman" w:hAnsi="Times New Roman"/>
          <w:b/>
        </w:rPr>
        <w:t>nie więcej jednak niż 1000,00zł</w:t>
      </w:r>
    </w:p>
    <w:p w:rsidR="00336F89" w:rsidRDefault="00336F89" w:rsidP="00336F89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§4</w:t>
      </w:r>
      <w:r>
        <w:rPr>
          <w:rFonts w:ascii="Times New Roman" w:hAnsi="Times New Roman"/>
        </w:rPr>
        <w:t>. Przeznaczenie środków na doskonalenie zawodowe nauczycieli, specjalności oraz formy kształcenia do których będzie przyznawane dofinansowanie zostały określone w Załączniku Nr 1 do niniejszej uchwały.</w:t>
      </w:r>
    </w:p>
    <w:p w:rsidR="00336F89" w:rsidRDefault="00336F89" w:rsidP="00336F89">
      <w:pPr>
        <w:ind w:left="3540" w:hanging="3540"/>
        <w:rPr>
          <w:rFonts w:ascii="Times New Roman" w:hAnsi="Times New Roman"/>
        </w:rPr>
      </w:pPr>
      <w:r>
        <w:rPr>
          <w:rFonts w:ascii="Times New Roman" w:hAnsi="Times New Roman"/>
          <w:b/>
        </w:rPr>
        <w:t>§ 5.</w:t>
      </w:r>
      <w:r>
        <w:rPr>
          <w:rFonts w:ascii="Times New Roman" w:hAnsi="Times New Roman"/>
        </w:rPr>
        <w:t xml:space="preserve"> Wykonanie uchwały powierza się Wójtowi Gminy Stara Dąbrowa.</w:t>
      </w:r>
    </w:p>
    <w:p w:rsidR="00336F89" w:rsidRDefault="00336F89" w:rsidP="00336F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b/>
        </w:rPr>
        <w:t>§ 6.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eastAsia="pl-PL"/>
        </w:rPr>
        <w:t>Uchwała wchodzi w życie po upływie 14 dni od dnia jej ogłoszenia w Dzienniku Urzędowym</w:t>
      </w:r>
    </w:p>
    <w:p w:rsidR="00336F89" w:rsidRDefault="00336F89" w:rsidP="00336F89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pl-PL"/>
        </w:rPr>
        <w:t>Województwa Zachodniopomorskiego z mocą obowiązującą od dnia 1 stycznia 2017 roku.</w:t>
      </w:r>
    </w:p>
    <w:p w:rsidR="00336F89" w:rsidRDefault="00336F89" w:rsidP="00336F89">
      <w:pPr>
        <w:rPr>
          <w:rFonts w:ascii="Times New Roman" w:hAnsi="Times New Roman"/>
        </w:rPr>
      </w:pPr>
    </w:p>
    <w:p w:rsidR="00336F89" w:rsidRDefault="00336F89" w:rsidP="00336F89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Przewodnicząca Rady Gminy </w:t>
      </w:r>
    </w:p>
    <w:p w:rsidR="00FD6FE2" w:rsidRDefault="00336F89" w:rsidP="00336F8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</w:t>
      </w:r>
      <w:r w:rsidR="00E40D6C">
        <w:rPr>
          <w:rFonts w:ascii="Times New Roman" w:hAnsi="Times New Roman"/>
          <w:b/>
        </w:rPr>
        <w:t xml:space="preserve">                                                                          </w:t>
      </w:r>
      <w:r>
        <w:rPr>
          <w:rFonts w:ascii="Times New Roman" w:hAnsi="Times New Roman"/>
          <w:b/>
        </w:rPr>
        <w:t xml:space="preserve">       </w:t>
      </w:r>
      <w:r w:rsidR="00FD6FE2">
        <w:rPr>
          <w:rFonts w:ascii="Times New Roman" w:hAnsi="Times New Roman"/>
          <w:b/>
        </w:rPr>
        <w:t xml:space="preserve">        </w:t>
      </w:r>
    </w:p>
    <w:p w:rsidR="00336F89" w:rsidRDefault="00FD6FE2" w:rsidP="00336F8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</w:t>
      </w:r>
      <w:r w:rsidR="00336F89">
        <w:rPr>
          <w:rFonts w:ascii="Times New Roman" w:hAnsi="Times New Roman"/>
          <w:b/>
        </w:rPr>
        <w:t xml:space="preserve">Sylwia Kalmus-Samsel </w:t>
      </w:r>
    </w:p>
    <w:p w:rsidR="00336F89" w:rsidRDefault="00336F89" w:rsidP="00336F89">
      <w:pPr>
        <w:rPr>
          <w:rFonts w:ascii="Times New Roman" w:hAnsi="Times New Roman"/>
        </w:rPr>
      </w:pPr>
    </w:p>
    <w:p w:rsidR="00336F89" w:rsidRDefault="00336F89" w:rsidP="00336F89">
      <w:pPr>
        <w:rPr>
          <w:rFonts w:ascii="Times New Roman" w:hAnsi="Times New Roman"/>
        </w:rPr>
      </w:pPr>
    </w:p>
    <w:p w:rsidR="00336F89" w:rsidRDefault="00336F89" w:rsidP="00336F89">
      <w:pPr>
        <w:rPr>
          <w:rFonts w:ascii="Times New Roman" w:hAnsi="Times New Roman"/>
        </w:rPr>
      </w:pPr>
    </w:p>
    <w:p w:rsidR="00336F89" w:rsidRDefault="00336F89" w:rsidP="00336F89">
      <w:pPr>
        <w:rPr>
          <w:rFonts w:ascii="Times New Roman" w:hAnsi="Times New Roman"/>
        </w:rPr>
      </w:pPr>
    </w:p>
    <w:p w:rsidR="00336F89" w:rsidRDefault="00336F89" w:rsidP="00336F89">
      <w:pPr>
        <w:rPr>
          <w:rFonts w:ascii="Times New Roman" w:hAnsi="Times New Roman"/>
        </w:rPr>
      </w:pPr>
    </w:p>
    <w:p w:rsidR="00336F89" w:rsidRDefault="00336F89" w:rsidP="00336F89">
      <w:pPr>
        <w:rPr>
          <w:rFonts w:ascii="Times New Roman" w:hAnsi="Times New Roman"/>
        </w:rPr>
      </w:pPr>
    </w:p>
    <w:p w:rsidR="00336F89" w:rsidRDefault="00336F89" w:rsidP="00336F89">
      <w:pPr>
        <w:ind w:left="2832" w:firstLine="708"/>
        <w:rPr>
          <w:rFonts w:ascii="Times New Roman" w:hAnsi="Times New Roman"/>
        </w:rPr>
      </w:pPr>
      <w:r>
        <w:rPr>
          <w:rFonts w:ascii="Times New Roman" w:hAnsi="Times New Roman"/>
        </w:rPr>
        <w:t>UZASADNIENIE</w:t>
      </w:r>
    </w:p>
    <w:p w:rsidR="00336F89" w:rsidRDefault="00336F89" w:rsidP="00336F89">
      <w:pPr>
        <w:tabs>
          <w:tab w:val="left" w:pos="3825"/>
        </w:tabs>
        <w:ind w:firstLine="68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</w:p>
    <w:p w:rsidR="00336F89" w:rsidRDefault="00336F89" w:rsidP="00336F89">
      <w:pPr>
        <w:tabs>
          <w:tab w:val="left" w:pos="382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Karta Nauczyciela (</w:t>
      </w:r>
      <w:proofErr w:type="spellStart"/>
      <w:r>
        <w:rPr>
          <w:rFonts w:ascii="Times New Roman" w:hAnsi="Times New Roman"/>
        </w:rPr>
        <w:t>t.j</w:t>
      </w:r>
      <w:proofErr w:type="spellEnd"/>
      <w:r>
        <w:rPr>
          <w:rFonts w:ascii="Times New Roman" w:hAnsi="Times New Roman"/>
        </w:rPr>
        <w:t xml:space="preserve">. Dz. U. z 2016r. poz. 1379 ze zm.) na organie prowadzącym spoczywa obowiązek corocznego wyodrębnienia środków na dofinansowanie doskonalenia zawodowego nauczycieli. Organ prowadzący na podstawie §6 ust. 2 i §7 rozporządzenia Ministra Edukacji Narodowej i Sportu z dnia 29 marca 2002r. w sprawie sposobu podziału środków) na wspieranie doskonalenia zawodowego nauczycieli pomiędzy budżety poszczególnych województw, form doskonalenia zawodowego dofinansowanych ze środków wyodrębnionych w budżetach organów prowadzących szkoły, wojewodów, ministra właściwego do spraw oświaty i wychowania oraz szczegółowych kryteriów i trybu przyznawania tych środków  (Dz. U. Nr 46, poz. 430 ze zm.) zawodowego nauczycieli zatrudnionych w szkołach i przedszkolach, dla których organem prowadzącym jest Gmina Stara Dąbrowa. Ustalenia zawarte w uchwale Rady Gminy Stara Dąbrowa mają zaspokoić potrzeby kadrowe szkół oraz potrzeby w zakresie doskonalenia zawodowego nauczycieli. Sposób podziału środków przedstawiony w niniejszej uchwale został przedstawiony i pozytywnie zaopiniowany przez związki zawodowe. </w:t>
      </w:r>
    </w:p>
    <w:p w:rsidR="00336F89" w:rsidRDefault="00336F89" w:rsidP="00336F89">
      <w:pPr>
        <w:tabs>
          <w:tab w:val="left" w:pos="3825"/>
        </w:tabs>
        <w:rPr>
          <w:rFonts w:ascii="Times New Roman" w:hAnsi="Times New Roman"/>
        </w:rPr>
      </w:pPr>
    </w:p>
    <w:p w:rsidR="00336F89" w:rsidRDefault="00336F89" w:rsidP="00336F89">
      <w:pPr>
        <w:tabs>
          <w:tab w:val="left" w:pos="3825"/>
        </w:tabs>
        <w:rPr>
          <w:rFonts w:ascii="Times New Roman" w:hAnsi="Times New Roman"/>
        </w:rPr>
      </w:pPr>
    </w:p>
    <w:p w:rsidR="00336F89" w:rsidRDefault="00336F89" w:rsidP="00336F89">
      <w:pPr>
        <w:tabs>
          <w:tab w:val="left" w:pos="3825"/>
        </w:tabs>
        <w:rPr>
          <w:rFonts w:ascii="Times New Roman" w:hAnsi="Times New Roman"/>
        </w:rPr>
      </w:pPr>
    </w:p>
    <w:p w:rsidR="00336F89" w:rsidRDefault="00336F89" w:rsidP="00336F89">
      <w:pPr>
        <w:tabs>
          <w:tab w:val="left" w:pos="3825"/>
        </w:tabs>
        <w:rPr>
          <w:rFonts w:ascii="Times New Roman" w:hAnsi="Times New Roman"/>
        </w:rPr>
      </w:pPr>
    </w:p>
    <w:p w:rsidR="00E40D6C" w:rsidRDefault="00E40D6C"/>
    <w:p w:rsidR="00FD6FE2" w:rsidRDefault="00FD6FE2"/>
    <w:p w:rsidR="00FD6FE2" w:rsidRDefault="00FD6FE2"/>
    <w:p w:rsidR="00FD6FE2" w:rsidRDefault="00FD6FE2"/>
    <w:p w:rsidR="00FD6FE2" w:rsidRDefault="00FD6FE2"/>
    <w:p w:rsidR="00FD6FE2" w:rsidRDefault="00FD6FE2"/>
    <w:p w:rsidR="00FD6FE2" w:rsidRDefault="00FD6FE2"/>
    <w:tbl>
      <w:tblPr>
        <w:tblW w:w="15876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639"/>
        <w:gridCol w:w="2337"/>
        <w:gridCol w:w="443"/>
        <w:gridCol w:w="4519"/>
        <w:gridCol w:w="481"/>
        <w:gridCol w:w="1078"/>
        <w:gridCol w:w="342"/>
        <w:gridCol w:w="1075"/>
        <w:gridCol w:w="425"/>
        <w:gridCol w:w="851"/>
        <w:gridCol w:w="609"/>
        <w:gridCol w:w="667"/>
        <w:gridCol w:w="673"/>
        <w:gridCol w:w="744"/>
      </w:tblGrid>
      <w:tr w:rsidR="00E40D6C" w:rsidRPr="00E40D6C" w:rsidTr="00854952">
        <w:trPr>
          <w:trHeight w:val="300"/>
        </w:trPr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Załącznik</w:t>
            </w:r>
            <w:r w:rsidRPr="00E40D6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Nr 1 do Uchwały nr XXII/177/2017</w:t>
            </w:r>
          </w:p>
        </w:tc>
      </w:tr>
      <w:tr w:rsidR="00E40D6C" w:rsidRPr="00E40D6C" w:rsidTr="00854952">
        <w:trPr>
          <w:trHeight w:val="300"/>
        </w:trPr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Rady Gminy Stara Dąbrowa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E40D6C" w:rsidRPr="00E40D6C" w:rsidTr="00854952">
        <w:trPr>
          <w:trHeight w:val="300"/>
        </w:trPr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 dnia 24 lutego 2017r.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  <w:tr w:rsidR="00E40D6C" w:rsidRPr="00E40D6C" w:rsidTr="00854952">
        <w:trPr>
          <w:trHeight w:val="495"/>
        </w:trPr>
        <w:tc>
          <w:tcPr>
            <w:tcW w:w="15876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PLAN DOSKONALENIA NAUCZYCIELI ZATRUDNIONYCH W SZKOŁACH, KTÓRYCH ORGANEM PROWADZĄCYM JEST GMINA STARA DĄBROWA NA ROK 2017</w:t>
            </w:r>
          </w:p>
        </w:tc>
      </w:tr>
      <w:tr w:rsidR="00854952" w:rsidRPr="00E40D6C" w:rsidTr="00854952">
        <w:trPr>
          <w:trHeight w:val="24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§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Formy kształcenia i doskonalenia</w:t>
            </w:r>
          </w:p>
        </w:tc>
        <w:tc>
          <w:tcPr>
            <w:tcW w:w="496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Kierunek/tematyka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Liczba nauczycieli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Przewidywany koszt</w:t>
            </w:r>
          </w:p>
        </w:tc>
        <w:tc>
          <w:tcPr>
            <w:tcW w:w="396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Dofinansowanie przez placówkę</w:t>
            </w:r>
          </w:p>
        </w:tc>
      </w:tr>
      <w:tr w:rsidR="00854952" w:rsidRPr="00E40D6C" w:rsidTr="00854952">
        <w:trPr>
          <w:trHeight w:val="76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96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Kwota             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  %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Szkoła</w:t>
            </w:r>
          </w:p>
        </w:tc>
      </w:tr>
      <w:tr w:rsidR="00854952" w:rsidRPr="00E40D6C" w:rsidTr="00FD6FE2">
        <w:trPr>
          <w:trHeight w:val="207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96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854952" w:rsidRPr="00E40D6C" w:rsidTr="00FD6FE2">
        <w:trPr>
          <w:trHeight w:val="489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4700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Kursy doskonalące (szkolenia, warsztaty, konferencje w tym dyrektorzy)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  <w:t>Szkolenie OKE dla dyrektorów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  <w:t xml:space="preserve">1 000,00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  <w:t xml:space="preserve">1 000,00   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  <w:t>100%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8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b/>
                <w:bCs/>
                <w:color w:val="008000"/>
                <w:sz w:val="18"/>
                <w:szCs w:val="18"/>
                <w:lang w:eastAsia="pl-PL"/>
              </w:rPr>
              <w:t>SP Chlebówko</w:t>
            </w:r>
          </w:p>
        </w:tc>
      </w:tr>
      <w:tr w:rsidR="00854952" w:rsidRPr="00E40D6C" w:rsidTr="00854952">
        <w:trPr>
          <w:trHeight w:val="79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  <w:t>Wspomaganie nauczycieli w realizacji zadań wynikających z planu pracy szkoły.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  <w:t xml:space="preserve">1 200,00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  <w:t xml:space="preserve">1 200,00   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  <w:t>100%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8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b/>
                <w:bCs/>
                <w:color w:val="008000"/>
                <w:sz w:val="18"/>
                <w:szCs w:val="18"/>
                <w:lang w:eastAsia="pl-PL"/>
              </w:rPr>
              <w:t>SP Chlebówko</w:t>
            </w:r>
          </w:p>
        </w:tc>
      </w:tr>
      <w:tr w:rsidR="00854952" w:rsidRPr="00E40D6C" w:rsidTr="00854952">
        <w:trPr>
          <w:trHeight w:val="115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  <w:t>Doskonalenie wewnątrzszkolnego systemu zapewniania jakości oraz wspomaganie nauczycieli w realizacji zadań wynikających z planu pracy szkoły. Dostosowanie wymagań edukacyjnych do możliwości ucznia na zajęciach lekcyjnych.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  <w:t>Rada pedagogiczna                                                                                                                                                                                                                                                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  <w:t xml:space="preserve">2 200,00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  <w:t xml:space="preserve">2 000,00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  <w:t>90%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pl-PL"/>
              </w:rPr>
              <w:t>Gimnazjum</w:t>
            </w:r>
          </w:p>
        </w:tc>
      </w:tr>
      <w:tr w:rsidR="00854952" w:rsidRPr="00E40D6C" w:rsidTr="00854952">
        <w:trPr>
          <w:trHeight w:val="73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4F81BD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4F81BD"/>
                <w:sz w:val="18"/>
                <w:szCs w:val="18"/>
                <w:lang w:eastAsia="pl-PL"/>
              </w:rPr>
              <w:t xml:space="preserve">Doskonalenie wewnątrzszkolnego systemu zapewniania jakości oraz wspomaganie nauczycieli w realizacji zadań wynikających z planu pracy szkoły. 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F81BD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4F81BD"/>
                <w:sz w:val="18"/>
                <w:szCs w:val="18"/>
                <w:lang w:eastAsia="pl-PL"/>
              </w:rPr>
              <w:t xml:space="preserve">Rada pedagogiczna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F81BD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4F81BD"/>
                <w:sz w:val="18"/>
                <w:szCs w:val="18"/>
                <w:lang w:eastAsia="pl-PL"/>
              </w:rPr>
              <w:t xml:space="preserve">1 000,00  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F81BD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4F81BD"/>
                <w:sz w:val="18"/>
                <w:szCs w:val="18"/>
                <w:lang w:eastAsia="pl-PL"/>
              </w:rPr>
              <w:t xml:space="preserve">1 000,00  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F81BD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4F81BD"/>
                <w:sz w:val="18"/>
                <w:szCs w:val="18"/>
                <w:lang w:eastAsia="pl-PL"/>
              </w:rPr>
              <w:t>100%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4F81BD"/>
                <w:sz w:val="18"/>
                <w:szCs w:val="18"/>
                <w:lang w:eastAsia="pl-PL"/>
              </w:rPr>
            </w:pPr>
            <w:proofErr w:type="spellStart"/>
            <w:r w:rsidRPr="00E40D6C">
              <w:rPr>
                <w:rFonts w:ascii="Times New Roman" w:eastAsia="Times New Roman" w:hAnsi="Times New Roman"/>
                <w:b/>
                <w:bCs/>
                <w:color w:val="4F81BD"/>
                <w:sz w:val="18"/>
                <w:szCs w:val="18"/>
                <w:lang w:eastAsia="pl-PL"/>
              </w:rPr>
              <w:t>SP.Parlino</w:t>
            </w:r>
            <w:proofErr w:type="spellEnd"/>
          </w:p>
        </w:tc>
      </w:tr>
      <w:tr w:rsidR="00854952" w:rsidRPr="00E40D6C" w:rsidTr="00854952">
        <w:trPr>
          <w:trHeight w:val="69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Warsztaty metodyczne i przedmiotowe oraz inne formy doskonalenia zawodowego wynikające z potrzeb edukacyjnych na danym terenie</w:t>
            </w:r>
          </w:p>
        </w:tc>
        <w:tc>
          <w:tcPr>
            <w:tcW w:w="496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  <w:t xml:space="preserve">Doskonalenie metod i warsztatu pracy nauczycieli, podnoszenie i nabywanie nowych kwalifikacji poszerzających </w:t>
            </w:r>
            <w:proofErr w:type="spellStart"/>
            <w:r w:rsidRPr="00E40D6C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  <w:t>ofrtę</w:t>
            </w:r>
            <w:proofErr w:type="spellEnd"/>
            <w:r w:rsidRPr="00E40D6C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  <w:t xml:space="preserve"> edukacyjną szkoły i mających wpływ na jej jakościowy rozwój.                                                                      Metodyczne: Budowa szkolnej witryny internetowej. Autoewaluacja pracy nauczyciela. Trening kreatywności i twórczości. Technologie informacyjne we wspomaganiu rozwoju szkoły. </w:t>
            </w:r>
            <w:proofErr w:type="spellStart"/>
            <w:r w:rsidRPr="00E40D6C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  <w:t>Prezi</w:t>
            </w:r>
            <w:proofErr w:type="spellEnd"/>
            <w:r w:rsidRPr="00E40D6C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  <w:t xml:space="preserve"> - moje prezentacje w chmurze.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  <w:t xml:space="preserve">1 200,00  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  <w:t xml:space="preserve">1 128,00  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  <w:t>94%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pl-PL"/>
              </w:rPr>
              <w:t>Gimnazjum</w:t>
            </w:r>
          </w:p>
        </w:tc>
      </w:tr>
      <w:tr w:rsidR="00854952" w:rsidRPr="00E40D6C" w:rsidTr="00854952">
        <w:trPr>
          <w:trHeight w:val="97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96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pl-PL"/>
              </w:rPr>
            </w:pPr>
          </w:p>
        </w:tc>
      </w:tr>
      <w:tr w:rsidR="00854952" w:rsidRPr="00E40D6C" w:rsidTr="00854952">
        <w:trPr>
          <w:trHeight w:val="30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96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pl-PL"/>
              </w:rPr>
            </w:pPr>
          </w:p>
        </w:tc>
      </w:tr>
      <w:tr w:rsidR="00854952" w:rsidRPr="00E40D6C" w:rsidTr="00854952">
        <w:trPr>
          <w:trHeight w:val="60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4F81BD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4F81BD"/>
                <w:sz w:val="18"/>
                <w:szCs w:val="18"/>
                <w:lang w:eastAsia="pl-PL"/>
              </w:rPr>
              <w:t>Doskonalenie metod i warsztatu pracy nauczycieli, podnoszenie i nabywanie nowych umiejętności i kompetencji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F81BD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4F81BD"/>
                <w:sz w:val="18"/>
                <w:szCs w:val="18"/>
                <w:lang w:eastAsia="pl-PL"/>
              </w:rPr>
              <w:t xml:space="preserve">Rada pedagogiczna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F81BD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4F81BD"/>
                <w:sz w:val="18"/>
                <w:szCs w:val="18"/>
                <w:lang w:eastAsia="pl-PL"/>
              </w:rPr>
              <w:t xml:space="preserve">1 000,00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F81BD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4F81BD"/>
                <w:sz w:val="18"/>
                <w:szCs w:val="18"/>
                <w:lang w:eastAsia="pl-PL"/>
              </w:rPr>
              <w:t xml:space="preserve">1 000,00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F81BD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4F81BD"/>
                <w:sz w:val="18"/>
                <w:szCs w:val="18"/>
                <w:lang w:eastAsia="pl-PL"/>
              </w:rPr>
              <w:t>100%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4F81BD"/>
                <w:sz w:val="18"/>
                <w:szCs w:val="18"/>
                <w:lang w:eastAsia="pl-PL"/>
              </w:rPr>
            </w:pPr>
            <w:proofErr w:type="spellStart"/>
            <w:r w:rsidRPr="00E40D6C">
              <w:rPr>
                <w:rFonts w:ascii="Times New Roman" w:eastAsia="Times New Roman" w:hAnsi="Times New Roman"/>
                <w:b/>
                <w:bCs/>
                <w:color w:val="4F81BD"/>
                <w:sz w:val="18"/>
                <w:szCs w:val="18"/>
                <w:lang w:eastAsia="pl-PL"/>
              </w:rPr>
              <w:t>SP.Parlino</w:t>
            </w:r>
            <w:proofErr w:type="spellEnd"/>
          </w:p>
        </w:tc>
      </w:tr>
      <w:tr w:rsidR="00854952" w:rsidRPr="00E40D6C" w:rsidTr="00FD6FE2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0000FF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0000FF"/>
                <w:sz w:val="18"/>
                <w:szCs w:val="18"/>
                <w:lang w:eastAsia="pl-PL"/>
              </w:rPr>
              <w:t>Ocenianie kształtujące.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99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333399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99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333399"/>
                <w:sz w:val="18"/>
                <w:szCs w:val="18"/>
                <w:lang w:eastAsia="pl-PL"/>
              </w:rPr>
              <w:t xml:space="preserve">350,00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99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333399"/>
                <w:sz w:val="18"/>
                <w:szCs w:val="18"/>
                <w:lang w:eastAsia="pl-PL"/>
              </w:rPr>
              <w:t xml:space="preserve">350,00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99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333399"/>
                <w:sz w:val="18"/>
                <w:szCs w:val="18"/>
                <w:lang w:eastAsia="pl-PL"/>
              </w:rPr>
              <w:t>100%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99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b/>
                <w:bCs/>
                <w:color w:val="333399"/>
                <w:sz w:val="18"/>
                <w:szCs w:val="18"/>
                <w:lang w:eastAsia="pl-PL"/>
              </w:rPr>
              <w:t>SP Parlino</w:t>
            </w:r>
          </w:p>
        </w:tc>
      </w:tr>
      <w:tr w:rsidR="00854952" w:rsidRPr="00E40D6C" w:rsidTr="00FD6FE2">
        <w:trPr>
          <w:trHeight w:val="28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4210</w:t>
            </w:r>
          </w:p>
        </w:tc>
        <w:tc>
          <w:tcPr>
            <w:tcW w:w="2976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Zakup materiałów szkoleniowych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  <w:t>Materiały Metodyczne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  <w:t xml:space="preserve">200,00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  <w:t xml:space="preserve">200,00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pl-PL"/>
              </w:rPr>
              <w:t>100%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pl-PL"/>
              </w:rPr>
              <w:t>Gimnazjum</w:t>
            </w:r>
          </w:p>
        </w:tc>
      </w:tr>
      <w:tr w:rsidR="00854952" w:rsidRPr="00E40D6C" w:rsidTr="00FD6FE2">
        <w:trPr>
          <w:trHeight w:val="300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1F497D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1F497D"/>
                <w:sz w:val="18"/>
                <w:szCs w:val="18"/>
                <w:lang w:eastAsia="pl-PL"/>
              </w:rPr>
              <w:t>Materiały Metodyczne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1869B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31869B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F497D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1F497D"/>
                <w:sz w:val="18"/>
                <w:szCs w:val="18"/>
                <w:lang w:eastAsia="pl-PL"/>
              </w:rPr>
              <w:t xml:space="preserve">1 552,00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F497D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1F497D"/>
                <w:sz w:val="18"/>
                <w:szCs w:val="18"/>
                <w:lang w:eastAsia="pl-PL"/>
              </w:rPr>
              <w:t xml:space="preserve">1 552,00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F497D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1F497D"/>
                <w:sz w:val="18"/>
                <w:szCs w:val="18"/>
                <w:lang w:eastAsia="pl-PL"/>
              </w:rPr>
              <w:t>100%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F497D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b/>
                <w:bCs/>
                <w:color w:val="1F497D"/>
                <w:sz w:val="18"/>
                <w:szCs w:val="18"/>
                <w:lang w:eastAsia="pl-PL"/>
              </w:rPr>
              <w:t>SP Parlino</w:t>
            </w:r>
          </w:p>
        </w:tc>
      </w:tr>
      <w:tr w:rsidR="00854952" w:rsidRPr="00E40D6C" w:rsidTr="00FD6FE2">
        <w:trPr>
          <w:trHeight w:val="240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9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  <w:t>Nadzór pedagogiczny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  <w:t xml:space="preserve">150,00  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  <w:t xml:space="preserve">150,00  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  <w:t>100%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8000"/>
                <w:sz w:val="18"/>
                <w:szCs w:val="18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b/>
                <w:bCs/>
                <w:color w:val="008000"/>
                <w:sz w:val="18"/>
                <w:szCs w:val="18"/>
                <w:lang w:eastAsia="pl-PL"/>
              </w:rPr>
              <w:t>SP Chlebówko</w:t>
            </w:r>
          </w:p>
        </w:tc>
      </w:tr>
      <w:tr w:rsidR="00854952" w:rsidRPr="00E40D6C" w:rsidTr="00FD6FE2">
        <w:trPr>
          <w:trHeight w:val="708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9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color w:val="008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8000"/>
                <w:sz w:val="18"/>
                <w:szCs w:val="18"/>
                <w:lang w:eastAsia="pl-PL"/>
              </w:rPr>
            </w:pPr>
          </w:p>
        </w:tc>
      </w:tr>
      <w:tr w:rsidR="00854952" w:rsidRPr="00E40D6C" w:rsidTr="00FD6FE2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0D6C" w:rsidRPr="00E40D6C" w:rsidTr="00854952">
        <w:trPr>
          <w:trHeight w:val="300"/>
        </w:trPr>
        <w:tc>
          <w:tcPr>
            <w:tcW w:w="1587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E40D6C">
              <w:rPr>
                <w:rFonts w:ascii="Times New Roman" w:eastAsia="Times New Roman" w:hAnsi="Times New Roman"/>
                <w:lang w:eastAsia="pl-PL"/>
              </w:rPr>
              <w:t>W przypadku niewykorzystania śr</w:t>
            </w:r>
            <w:r w:rsidR="00854952">
              <w:rPr>
                <w:rFonts w:ascii="Times New Roman" w:eastAsia="Times New Roman" w:hAnsi="Times New Roman"/>
                <w:lang w:eastAsia="pl-PL"/>
              </w:rPr>
              <w:t>od</w:t>
            </w:r>
            <w:r w:rsidRPr="00E40D6C">
              <w:rPr>
                <w:rFonts w:ascii="Times New Roman" w:eastAsia="Times New Roman" w:hAnsi="Times New Roman"/>
                <w:lang w:eastAsia="pl-PL"/>
              </w:rPr>
              <w:t>ków przeznaczonych na jedną z ww. form, pozostałe środki można przeznaczyć na inną formę przewidzianą w planie doskonalenia zawodowego.</w:t>
            </w:r>
          </w:p>
        </w:tc>
      </w:tr>
      <w:tr w:rsidR="00E40D6C" w:rsidRPr="00E40D6C" w:rsidTr="00854952">
        <w:trPr>
          <w:trHeight w:val="255"/>
        </w:trPr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0D6C" w:rsidRPr="00E40D6C" w:rsidTr="00854952">
        <w:trPr>
          <w:trHeight w:val="255"/>
        </w:trPr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40D6C" w:rsidRPr="00E40D6C" w:rsidTr="00854952">
        <w:trPr>
          <w:trHeight w:val="255"/>
        </w:trPr>
        <w:tc>
          <w:tcPr>
            <w:tcW w:w="1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D6C" w:rsidRPr="00E40D6C" w:rsidRDefault="00E40D6C" w:rsidP="00E40D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40D6C" w:rsidRDefault="00E40D6C"/>
    <w:sectPr w:rsidR="00E40D6C" w:rsidSect="00177305">
      <w:pgSz w:w="11906" w:h="16838"/>
      <w:pgMar w:top="1418" w:right="284" w:bottom="1418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F89"/>
    <w:rsid w:val="00177305"/>
    <w:rsid w:val="00336F89"/>
    <w:rsid w:val="00854952"/>
    <w:rsid w:val="00B4241F"/>
    <w:rsid w:val="00E40D6C"/>
    <w:rsid w:val="00FD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6F8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6F8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9F2FF-E5E1-422A-9D55-03F000509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</dc:creator>
  <cp:lastModifiedBy>Bejenka, Grażyna</cp:lastModifiedBy>
  <cp:revision>3</cp:revision>
  <dcterms:created xsi:type="dcterms:W3CDTF">2017-03-03T12:05:00Z</dcterms:created>
  <dcterms:modified xsi:type="dcterms:W3CDTF">2019-07-17T12:06:00Z</dcterms:modified>
</cp:coreProperties>
</file>